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83C55" w:rsidTr="00D12D5C">
        <w:trPr>
          <w:cantSplit/>
          <w:trHeight w:val="1293"/>
          <w:jc w:val="center"/>
        </w:trPr>
        <w:tc>
          <w:tcPr>
            <w:tcW w:w="4608" w:type="dxa"/>
          </w:tcPr>
          <w:p w:rsidR="00B83C55" w:rsidRDefault="00B83C55" w:rsidP="00D12D5C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6A81BAF" wp14:editId="0A3ADF6B">
                  <wp:extent cx="541020" cy="678180"/>
                  <wp:effectExtent l="0" t="0" r="0" b="7620"/>
                  <wp:docPr id="31" name="Рисунок 3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3C55" w:rsidRDefault="00B83C55" w:rsidP="00B83C55">
      <w:pPr>
        <w:pStyle w:val="a5"/>
        <w:ind w:right="-1"/>
      </w:pPr>
      <w:r>
        <w:t>СОВЕТ  ДЕПУТАТОВ</w:t>
      </w:r>
    </w:p>
    <w:p w:rsidR="00B83C55" w:rsidRDefault="00B83C55" w:rsidP="00B83C55">
      <w:pPr>
        <w:pStyle w:val="a5"/>
        <w:ind w:right="-1"/>
      </w:pPr>
      <w:r>
        <w:t xml:space="preserve"> ДОБРИНСКОГО МУНИЦИПАЛЬНОГО РАЙОНА</w:t>
      </w:r>
    </w:p>
    <w:p w:rsidR="00B83C55" w:rsidRDefault="00B83C55" w:rsidP="00B83C55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83C55" w:rsidRDefault="00B83C55" w:rsidP="00B83C55">
      <w:pPr>
        <w:ind w:right="-1"/>
        <w:jc w:val="center"/>
        <w:rPr>
          <w:sz w:val="28"/>
        </w:rPr>
      </w:pPr>
      <w:r>
        <w:rPr>
          <w:sz w:val="28"/>
        </w:rPr>
        <w:t xml:space="preserve">25-я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B83C55" w:rsidRPr="006B33FF" w:rsidRDefault="00B83C55" w:rsidP="00B83C55">
      <w:pPr>
        <w:pStyle w:val="7"/>
        <w:ind w:right="-1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B83C55" w:rsidRPr="00661208" w:rsidRDefault="00B83C55" w:rsidP="00B83C55">
      <w:pPr>
        <w:pStyle w:val="7"/>
        <w:ind w:right="-1"/>
        <w:jc w:val="center"/>
        <w:rPr>
          <w:rFonts w:ascii="Times New Roman" w:hAnsi="Times New Roman" w:cs="Times New Roman"/>
          <w:b/>
          <w:i w:val="0"/>
          <w:sz w:val="44"/>
        </w:rPr>
      </w:pPr>
      <w:r w:rsidRPr="00661208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B83C55" w:rsidRPr="00661208" w:rsidRDefault="00B83C55" w:rsidP="00B83C55">
      <w:pPr>
        <w:ind w:right="-1"/>
        <w:jc w:val="center"/>
      </w:pPr>
    </w:p>
    <w:p w:rsidR="00B83C55" w:rsidRPr="00661208" w:rsidRDefault="00B83C55" w:rsidP="00B83C55">
      <w:pPr>
        <w:pStyle w:val="31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66120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6120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61208">
        <w:rPr>
          <w:sz w:val="28"/>
          <w:szCs w:val="28"/>
        </w:rPr>
        <w:t xml:space="preserve">г.                           </w:t>
      </w:r>
      <w:proofErr w:type="spellStart"/>
      <w:r w:rsidRPr="00661208">
        <w:rPr>
          <w:sz w:val="28"/>
          <w:szCs w:val="28"/>
        </w:rPr>
        <w:t>п</w:t>
      </w:r>
      <w:proofErr w:type="gramStart"/>
      <w:r w:rsidRPr="00661208">
        <w:rPr>
          <w:sz w:val="28"/>
          <w:szCs w:val="28"/>
        </w:rPr>
        <w:t>.Д</w:t>
      </w:r>
      <w:proofErr w:type="gramEnd"/>
      <w:r w:rsidRPr="00661208">
        <w:rPr>
          <w:sz w:val="28"/>
          <w:szCs w:val="28"/>
        </w:rPr>
        <w:t>обринка</w:t>
      </w:r>
      <w:proofErr w:type="spellEnd"/>
      <w:r w:rsidRPr="00661208">
        <w:rPr>
          <w:sz w:val="28"/>
          <w:szCs w:val="28"/>
        </w:rPr>
        <w:tab/>
        <w:t xml:space="preserve">                                  №</w:t>
      </w:r>
      <w:r>
        <w:rPr>
          <w:sz w:val="28"/>
          <w:szCs w:val="28"/>
        </w:rPr>
        <w:t>200</w:t>
      </w:r>
      <w:r w:rsidRPr="00661208">
        <w:rPr>
          <w:sz w:val="28"/>
          <w:szCs w:val="28"/>
        </w:rPr>
        <w:t>-рс</w:t>
      </w:r>
    </w:p>
    <w:p w:rsidR="00B83C55" w:rsidRDefault="00B83C55" w:rsidP="00B83C55">
      <w:pPr>
        <w:pStyle w:val="31"/>
        <w:ind w:left="0" w:right="-1"/>
        <w:rPr>
          <w:sz w:val="24"/>
        </w:rPr>
      </w:pPr>
      <w:r>
        <w:rPr>
          <w:sz w:val="24"/>
        </w:rPr>
        <w:t xml:space="preserve">    </w:t>
      </w:r>
    </w:p>
    <w:p w:rsidR="00B83C55" w:rsidRDefault="00B83C55" w:rsidP="00B83C55">
      <w:pPr>
        <w:ind w:right="-1"/>
        <w:jc w:val="center"/>
        <w:rPr>
          <w:rFonts w:cs="Tahoma"/>
          <w:b/>
          <w:color w:val="000000"/>
          <w:sz w:val="28"/>
          <w:szCs w:val="28"/>
        </w:rPr>
      </w:pPr>
      <w:r w:rsidRPr="004B5462">
        <w:rPr>
          <w:b/>
          <w:sz w:val="28"/>
          <w:szCs w:val="28"/>
        </w:rPr>
        <w:t xml:space="preserve">О </w:t>
      </w:r>
      <w:r w:rsidRPr="004B5462">
        <w:rPr>
          <w:rFonts w:cs="Tahoma"/>
          <w:b/>
          <w:color w:val="000000"/>
          <w:sz w:val="28"/>
          <w:szCs w:val="28"/>
        </w:rPr>
        <w:t xml:space="preserve">Порядке заключения соглашений органами местного </w:t>
      </w:r>
    </w:p>
    <w:p w:rsidR="00B83C55" w:rsidRDefault="00B83C55" w:rsidP="00B83C55">
      <w:pPr>
        <w:ind w:right="-1"/>
        <w:jc w:val="center"/>
        <w:rPr>
          <w:rFonts w:cs="Tahoma"/>
          <w:b/>
          <w:color w:val="000000"/>
          <w:sz w:val="28"/>
          <w:szCs w:val="28"/>
        </w:rPr>
      </w:pPr>
      <w:r w:rsidRPr="004B5462">
        <w:rPr>
          <w:rFonts w:cs="Tahoma"/>
          <w:b/>
          <w:color w:val="000000"/>
          <w:sz w:val="28"/>
          <w:szCs w:val="28"/>
        </w:rPr>
        <w:t xml:space="preserve">самоуправления </w:t>
      </w:r>
      <w:proofErr w:type="spellStart"/>
      <w:r w:rsidRPr="004B5462">
        <w:rPr>
          <w:rFonts w:cs="Tahoma"/>
          <w:b/>
          <w:color w:val="000000"/>
          <w:sz w:val="28"/>
          <w:szCs w:val="28"/>
        </w:rPr>
        <w:t>Добринского</w:t>
      </w:r>
      <w:proofErr w:type="spellEnd"/>
      <w:r w:rsidRPr="004B5462">
        <w:rPr>
          <w:rFonts w:cs="Tahoma"/>
          <w:b/>
          <w:color w:val="000000"/>
          <w:sz w:val="28"/>
          <w:szCs w:val="28"/>
        </w:rPr>
        <w:t xml:space="preserve"> муниципального района с органами местного самоуправления поселений, входящих в его состав, </w:t>
      </w:r>
    </w:p>
    <w:p w:rsidR="00B83C55" w:rsidRPr="004B5462" w:rsidRDefault="00B83C55" w:rsidP="00B83C55">
      <w:pPr>
        <w:ind w:right="-1"/>
        <w:jc w:val="center"/>
        <w:rPr>
          <w:b/>
          <w:sz w:val="28"/>
          <w:szCs w:val="28"/>
        </w:rPr>
      </w:pPr>
      <w:r w:rsidRPr="004B5462">
        <w:rPr>
          <w:rFonts w:cs="Tahoma"/>
          <w:b/>
          <w:color w:val="000000"/>
          <w:sz w:val="28"/>
          <w:szCs w:val="28"/>
        </w:rPr>
        <w:t>о передаче (принятии) части полномочий</w:t>
      </w:r>
    </w:p>
    <w:p w:rsidR="00B83C55" w:rsidRPr="00052703" w:rsidRDefault="00B83C55" w:rsidP="00B83C55">
      <w:pPr>
        <w:jc w:val="both"/>
        <w:rPr>
          <w:sz w:val="28"/>
          <w:szCs w:val="28"/>
        </w:rPr>
      </w:pPr>
    </w:p>
    <w:p w:rsidR="00B83C55" w:rsidRPr="00052703" w:rsidRDefault="00B83C55" w:rsidP="00B83C55">
      <w:pPr>
        <w:jc w:val="both"/>
        <w:rPr>
          <w:sz w:val="28"/>
          <w:szCs w:val="28"/>
        </w:rPr>
      </w:pPr>
      <w:r w:rsidRPr="00052703">
        <w:rPr>
          <w:sz w:val="28"/>
          <w:szCs w:val="28"/>
        </w:rPr>
        <w:t xml:space="preserve"> </w:t>
      </w:r>
      <w:r w:rsidRPr="00052703">
        <w:rPr>
          <w:sz w:val="28"/>
          <w:szCs w:val="28"/>
        </w:rPr>
        <w:tab/>
      </w:r>
      <w:proofErr w:type="gramStart"/>
      <w:r w:rsidRPr="00E13FD7">
        <w:rPr>
          <w:sz w:val="28"/>
          <w:szCs w:val="28"/>
        </w:rPr>
        <w:t xml:space="preserve">Рассмотрев внесенный </w:t>
      </w:r>
      <w:r>
        <w:rPr>
          <w:sz w:val="28"/>
          <w:szCs w:val="28"/>
        </w:rPr>
        <w:t>г</w:t>
      </w:r>
      <w:r w:rsidRPr="00E13FD7">
        <w:rPr>
          <w:sz w:val="28"/>
          <w:szCs w:val="28"/>
        </w:rPr>
        <w:t xml:space="preserve">лавой </w:t>
      </w:r>
      <w:proofErr w:type="spellStart"/>
      <w:r w:rsidRPr="00E13FD7">
        <w:rPr>
          <w:sz w:val="28"/>
          <w:szCs w:val="28"/>
        </w:rPr>
        <w:t>Добринского</w:t>
      </w:r>
      <w:proofErr w:type="spellEnd"/>
      <w:r w:rsidRPr="00E13FD7">
        <w:rPr>
          <w:sz w:val="28"/>
          <w:szCs w:val="28"/>
        </w:rPr>
        <w:t xml:space="preserve"> муниципального района проект нормативного правового акта </w:t>
      </w:r>
      <w:r>
        <w:rPr>
          <w:sz w:val="28"/>
          <w:szCs w:val="28"/>
        </w:rPr>
        <w:t>«О</w:t>
      </w:r>
      <w:r w:rsidRPr="00E13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</w:t>
      </w:r>
      <w:r w:rsidRPr="000A2948">
        <w:rPr>
          <w:rFonts w:cs="Tahoma"/>
          <w:color w:val="000000"/>
          <w:sz w:val="28"/>
          <w:szCs w:val="28"/>
        </w:rPr>
        <w:t xml:space="preserve">заключения соглашений органами местного самоуправления </w:t>
      </w:r>
      <w:proofErr w:type="spellStart"/>
      <w:r w:rsidRPr="000A2948">
        <w:rPr>
          <w:rFonts w:cs="Tahoma"/>
          <w:color w:val="000000"/>
          <w:sz w:val="28"/>
          <w:szCs w:val="28"/>
        </w:rPr>
        <w:t>Добринского</w:t>
      </w:r>
      <w:proofErr w:type="spellEnd"/>
      <w:r w:rsidRPr="000A2948">
        <w:rPr>
          <w:rFonts w:cs="Tahoma"/>
          <w:color w:val="000000"/>
          <w:sz w:val="28"/>
          <w:szCs w:val="28"/>
        </w:rPr>
        <w:t xml:space="preserve"> муниципального района с органами местного самоуправления поселений, входящих в его состав, о передаче (принятии) части полномочий</w:t>
      </w:r>
      <w:r>
        <w:rPr>
          <w:rFonts w:cs="Tahoma"/>
          <w:color w:val="000000"/>
          <w:sz w:val="28"/>
          <w:szCs w:val="28"/>
        </w:rPr>
        <w:t>»</w:t>
      </w:r>
      <w:r w:rsidRPr="00E13FD7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052703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со   статьей 15 Федерального закона от 06.10.2003 № 131-ФЗ «Об общих принципах организации местного самоуправления в Российской Федерации»,   Уставом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Pr="00052703">
        <w:rPr>
          <w:sz w:val="28"/>
          <w:szCs w:val="28"/>
        </w:rPr>
        <w:t>учитывая решение постоянной</w:t>
      </w:r>
      <w:proofErr w:type="gramEnd"/>
      <w:r w:rsidRPr="00052703">
        <w:rPr>
          <w:sz w:val="28"/>
          <w:szCs w:val="28"/>
        </w:rPr>
        <w:t xml:space="preserve"> комиссии по правовым вопросам, местному самоуправлению</w:t>
      </w:r>
      <w:r>
        <w:rPr>
          <w:sz w:val="28"/>
          <w:szCs w:val="28"/>
        </w:rPr>
        <w:t xml:space="preserve"> и </w:t>
      </w:r>
      <w:r w:rsidRPr="00052703">
        <w:rPr>
          <w:sz w:val="28"/>
          <w:szCs w:val="28"/>
        </w:rPr>
        <w:t>работе с депутатами</w:t>
      </w:r>
      <w:r>
        <w:rPr>
          <w:sz w:val="28"/>
          <w:szCs w:val="28"/>
        </w:rPr>
        <w:t xml:space="preserve">, </w:t>
      </w:r>
      <w:r w:rsidRPr="00052703">
        <w:rPr>
          <w:sz w:val="28"/>
          <w:szCs w:val="28"/>
        </w:rPr>
        <w:t xml:space="preserve">Совет депутатов </w:t>
      </w:r>
      <w:proofErr w:type="spellStart"/>
      <w:r w:rsidRPr="00052703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052703">
        <w:rPr>
          <w:sz w:val="28"/>
          <w:szCs w:val="28"/>
        </w:rPr>
        <w:t xml:space="preserve"> района </w:t>
      </w:r>
    </w:p>
    <w:p w:rsidR="00B83C55" w:rsidRPr="00052703" w:rsidRDefault="00B83C55" w:rsidP="00B83C55">
      <w:pPr>
        <w:ind w:firstLine="708"/>
        <w:jc w:val="both"/>
        <w:rPr>
          <w:b/>
          <w:sz w:val="28"/>
          <w:szCs w:val="28"/>
        </w:rPr>
      </w:pPr>
      <w:r w:rsidRPr="00052703">
        <w:rPr>
          <w:b/>
          <w:sz w:val="28"/>
          <w:szCs w:val="28"/>
        </w:rPr>
        <w:t>РЕШИЛ:</w:t>
      </w:r>
    </w:p>
    <w:p w:rsidR="00B83C55" w:rsidRPr="000A2948" w:rsidRDefault="00B83C55" w:rsidP="00B83C55">
      <w:pPr>
        <w:ind w:firstLine="708"/>
        <w:jc w:val="both"/>
        <w:rPr>
          <w:sz w:val="28"/>
          <w:szCs w:val="28"/>
        </w:rPr>
      </w:pPr>
      <w:r w:rsidRPr="00052703">
        <w:rPr>
          <w:sz w:val="28"/>
          <w:szCs w:val="28"/>
        </w:rPr>
        <w:t>1.</w:t>
      </w:r>
      <w:r>
        <w:rPr>
          <w:sz w:val="28"/>
          <w:szCs w:val="28"/>
        </w:rPr>
        <w:t xml:space="preserve">Принять Порядок </w:t>
      </w:r>
      <w:r w:rsidRPr="000A2948">
        <w:rPr>
          <w:rFonts w:cs="Tahoma"/>
          <w:color w:val="000000"/>
          <w:sz w:val="28"/>
          <w:szCs w:val="28"/>
        </w:rPr>
        <w:t xml:space="preserve">заключения соглашений органами местного самоуправления </w:t>
      </w:r>
      <w:proofErr w:type="spellStart"/>
      <w:r w:rsidRPr="000A2948">
        <w:rPr>
          <w:rFonts w:cs="Tahoma"/>
          <w:color w:val="000000"/>
          <w:sz w:val="28"/>
          <w:szCs w:val="28"/>
        </w:rPr>
        <w:t>Добринского</w:t>
      </w:r>
      <w:proofErr w:type="spellEnd"/>
      <w:r w:rsidRPr="000A2948">
        <w:rPr>
          <w:rFonts w:cs="Tahoma"/>
          <w:color w:val="000000"/>
          <w:sz w:val="28"/>
          <w:szCs w:val="28"/>
        </w:rPr>
        <w:t xml:space="preserve"> муниципального района с органами местного самоуправления поселений, входящих в его состав, о передаче (принятии) части полномочий</w:t>
      </w:r>
      <w:r>
        <w:rPr>
          <w:rFonts w:cs="Tahoma"/>
          <w:color w:val="000000"/>
          <w:sz w:val="28"/>
          <w:szCs w:val="28"/>
        </w:rPr>
        <w:t xml:space="preserve"> (прилагается).</w:t>
      </w:r>
    </w:p>
    <w:p w:rsidR="00B83C55" w:rsidRPr="00E13FD7" w:rsidRDefault="00B83C55" w:rsidP="00B83C55">
      <w:pPr>
        <w:pStyle w:val="a3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E13FD7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Направить указанный </w:t>
      </w:r>
      <w:r w:rsidRPr="00E13FD7">
        <w:rPr>
          <w:rFonts w:eastAsiaTheme="minorEastAsia"/>
          <w:sz w:val="28"/>
          <w:szCs w:val="28"/>
        </w:rPr>
        <w:t xml:space="preserve"> нормативный правовой акт главе </w:t>
      </w:r>
      <w:proofErr w:type="spellStart"/>
      <w:r w:rsidRPr="00E13FD7">
        <w:rPr>
          <w:rFonts w:eastAsiaTheme="minorEastAsia"/>
          <w:sz w:val="28"/>
          <w:szCs w:val="28"/>
        </w:rPr>
        <w:t>Добринского</w:t>
      </w:r>
      <w:proofErr w:type="spellEnd"/>
      <w:r w:rsidRPr="00E13FD7">
        <w:rPr>
          <w:rFonts w:eastAsiaTheme="minorEastAsia"/>
          <w:sz w:val="28"/>
          <w:szCs w:val="28"/>
        </w:rPr>
        <w:t xml:space="preserve"> муниципального района для подписания и опубликования.</w:t>
      </w:r>
    </w:p>
    <w:p w:rsidR="00B83C55" w:rsidRDefault="00B83C55" w:rsidP="00B83C55">
      <w:pPr>
        <w:jc w:val="both"/>
        <w:rPr>
          <w:rFonts w:eastAsiaTheme="minorEastAsia"/>
          <w:sz w:val="28"/>
          <w:szCs w:val="28"/>
        </w:rPr>
      </w:pPr>
      <w:r w:rsidRPr="00E13FD7"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 xml:space="preserve">   </w:t>
      </w:r>
      <w:r w:rsidRPr="00CF4EA5">
        <w:rPr>
          <w:rFonts w:eastAsiaTheme="minorEastAsia"/>
          <w:sz w:val="28"/>
          <w:szCs w:val="28"/>
        </w:rPr>
        <w:t xml:space="preserve">3.Признать утратившим силу решения Совета депутатов </w:t>
      </w:r>
      <w:proofErr w:type="spellStart"/>
      <w:r w:rsidRPr="00CF4EA5">
        <w:rPr>
          <w:rFonts w:eastAsiaTheme="minorEastAsia"/>
          <w:sz w:val="28"/>
          <w:szCs w:val="28"/>
        </w:rPr>
        <w:t>Добринского</w:t>
      </w:r>
      <w:proofErr w:type="spellEnd"/>
      <w:r w:rsidRPr="00CF4EA5">
        <w:rPr>
          <w:rFonts w:eastAsiaTheme="minorEastAsia"/>
          <w:sz w:val="28"/>
          <w:szCs w:val="28"/>
        </w:rPr>
        <w:t xml:space="preserve"> муниципального района от 24 декабря 2014 года №97-рс «</w:t>
      </w:r>
      <w:r w:rsidRPr="00CF4EA5">
        <w:rPr>
          <w:sz w:val="28"/>
          <w:szCs w:val="28"/>
        </w:rPr>
        <w:t xml:space="preserve">О </w:t>
      </w:r>
      <w:r w:rsidRPr="00CF4EA5">
        <w:rPr>
          <w:rFonts w:cs="Tahoma"/>
          <w:color w:val="000000"/>
          <w:sz w:val="28"/>
          <w:szCs w:val="28"/>
        </w:rPr>
        <w:t xml:space="preserve">Порядке заключения соглашений органами местного самоуправления </w:t>
      </w:r>
      <w:proofErr w:type="spellStart"/>
      <w:r w:rsidRPr="00CF4EA5">
        <w:rPr>
          <w:rFonts w:cs="Tahoma"/>
          <w:color w:val="000000"/>
          <w:sz w:val="28"/>
          <w:szCs w:val="28"/>
        </w:rPr>
        <w:t>Добринского</w:t>
      </w:r>
      <w:proofErr w:type="spellEnd"/>
      <w:r w:rsidRPr="00CF4EA5">
        <w:rPr>
          <w:rFonts w:cs="Tahoma"/>
          <w:color w:val="000000"/>
          <w:sz w:val="28"/>
          <w:szCs w:val="28"/>
        </w:rPr>
        <w:t xml:space="preserve"> муниципального района с органами местного самоуправления поселений, входящих в его состав, о передаче (принятии) части полномочий</w:t>
      </w:r>
      <w:r>
        <w:rPr>
          <w:rFonts w:cs="Tahoma"/>
          <w:color w:val="000000"/>
          <w:sz w:val="28"/>
          <w:szCs w:val="28"/>
        </w:rPr>
        <w:t>».</w:t>
      </w:r>
    </w:p>
    <w:p w:rsidR="00B83C55" w:rsidRDefault="00B83C55" w:rsidP="00B83C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2703">
        <w:rPr>
          <w:sz w:val="28"/>
          <w:szCs w:val="28"/>
        </w:rPr>
        <w:t xml:space="preserve">.Настоящее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052703">
        <w:rPr>
          <w:sz w:val="28"/>
          <w:szCs w:val="28"/>
        </w:rPr>
        <w:t>.</w:t>
      </w:r>
    </w:p>
    <w:p w:rsidR="00B83C55" w:rsidRDefault="00B83C55" w:rsidP="00B83C5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B83C55" w:rsidRDefault="00B83C55" w:rsidP="00B83C55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  <w:t xml:space="preserve">            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B83C55" w:rsidRDefault="00B83C55" w:rsidP="00B83C55"/>
    <w:p w:rsidR="00B83C55" w:rsidRPr="000D0FB2" w:rsidRDefault="00B83C55" w:rsidP="00B83C55">
      <w:pPr>
        <w:pStyle w:val="a3"/>
        <w:jc w:val="center"/>
      </w:pPr>
      <w:r>
        <w:lastRenderedPageBreak/>
        <w:t xml:space="preserve">                                                                                             </w:t>
      </w:r>
      <w:proofErr w:type="gramStart"/>
      <w:r w:rsidRPr="000D0FB2">
        <w:t>Принят</w:t>
      </w:r>
      <w:proofErr w:type="gramEnd"/>
    </w:p>
    <w:p w:rsidR="00B83C55" w:rsidRPr="000D0FB2" w:rsidRDefault="00B83C55" w:rsidP="00B83C55">
      <w:pPr>
        <w:pStyle w:val="a3"/>
        <w:jc w:val="center"/>
      </w:pPr>
      <w:r>
        <w:t xml:space="preserve">                                                                                            </w:t>
      </w:r>
      <w:r w:rsidRPr="000D0FB2">
        <w:t xml:space="preserve">решением Совета депутатов </w:t>
      </w:r>
    </w:p>
    <w:p w:rsidR="00B83C55" w:rsidRPr="000D0FB2" w:rsidRDefault="00B83C55" w:rsidP="00B83C55">
      <w:pPr>
        <w:pStyle w:val="a3"/>
        <w:jc w:val="right"/>
      </w:pPr>
      <w:bookmarkStart w:id="0" w:name="_GoBack"/>
      <w:bookmarkEnd w:id="0"/>
      <w:proofErr w:type="spellStart"/>
      <w:r w:rsidRPr="000D0FB2">
        <w:t>Добринского</w:t>
      </w:r>
      <w:proofErr w:type="spellEnd"/>
      <w:r w:rsidRPr="000D0FB2">
        <w:t xml:space="preserve"> муниципального района</w:t>
      </w:r>
    </w:p>
    <w:p w:rsidR="00B83C55" w:rsidRDefault="00B83C55" w:rsidP="00B83C55">
      <w:pPr>
        <w:pStyle w:val="a3"/>
        <w:jc w:val="center"/>
      </w:pPr>
      <w:r>
        <w:t xml:space="preserve">                                                                                          </w:t>
      </w:r>
      <w:r w:rsidRPr="000D0FB2">
        <w:t xml:space="preserve">от </w:t>
      </w:r>
      <w:r>
        <w:t>15.12.</w:t>
      </w:r>
      <w:r w:rsidRPr="000D0FB2">
        <w:t xml:space="preserve"> 201</w:t>
      </w:r>
      <w:r>
        <w:t>7</w:t>
      </w:r>
      <w:r w:rsidRPr="000D0FB2">
        <w:t xml:space="preserve"> г.</w:t>
      </w:r>
      <w:r>
        <w:t xml:space="preserve">  </w:t>
      </w:r>
      <w:r w:rsidRPr="000D0FB2">
        <w:t>№</w:t>
      </w:r>
      <w:r>
        <w:t>200</w:t>
      </w:r>
      <w:r w:rsidRPr="000D0FB2">
        <w:t>-рс</w:t>
      </w:r>
    </w:p>
    <w:p w:rsidR="00B83C55" w:rsidRDefault="00B83C55" w:rsidP="00B83C55"/>
    <w:p w:rsidR="00B83C55" w:rsidRDefault="00B83C55" w:rsidP="00B83C55">
      <w:pPr>
        <w:pStyle w:val="3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ПОРЯДОК ЗАКЛЮЧЕНИЯ СОГЛАШЕНИЙ ДОБРИНСКОГО МУНИЦИПАЛЬНОГО РАЙОНА С ОРГАНАМИ МЕСТНОГО САМОУПРАВЛЕНИЯ ПОСЕЛЕНИЙ, ВХОДЯЩИХ В ЕГО СОСТАВ, О ПЕРЕДАЧЕ (ПРИНЯТИИ) ЧАСТИ ПОЛНОМОЧИЙ</w:t>
      </w:r>
    </w:p>
    <w:p w:rsidR="00B83C55" w:rsidRDefault="00B83C55" w:rsidP="00B83C55">
      <w:r>
        <w:br/>
      </w:r>
    </w:p>
    <w:p w:rsidR="00B83C55" w:rsidRDefault="00B83C55" w:rsidP="00B83C55">
      <w:pPr>
        <w:jc w:val="center"/>
        <w:rPr>
          <w:b/>
        </w:rPr>
      </w:pPr>
      <w:r>
        <w:rPr>
          <w:b/>
        </w:rPr>
        <w:t>1. Общие положения</w:t>
      </w:r>
    </w:p>
    <w:p w:rsidR="00B83C55" w:rsidRDefault="00B83C55" w:rsidP="00B83C55">
      <w:pPr>
        <w:rPr>
          <w:b/>
        </w:rPr>
      </w:pP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1.1. </w:t>
      </w:r>
      <w:proofErr w:type="gramStart"/>
      <w:r>
        <w:rPr>
          <w:rFonts w:cs="Tahoma"/>
          <w:color w:val="000000"/>
        </w:rPr>
        <w:t xml:space="preserve">Настоящий Порядок заключения соглашений органами местного самоуправления </w:t>
      </w:r>
      <w:proofErr w:type="spellStart"/>
      <w:r>
        <w:rPr>
          <w:rFonts w:cs="Tahoma"/>
          <w:color w:val="000000"/>
        </w:rPr>
        <w:t>Добринского</w:t>
      </w:r>
      <w:proofErr w:type="spellEnd"/>
      <w:r>
        <w:rPr>
          <w:rFonts w:cs="Tahoma"/>
          <w:color w:val="000000"/>
        </w:rPr>
        <w:t xml:space="preserve"> муниципального района с органами местного самоуправления поселений, входящих в его состав, о передаче (принятии) части полномочий разработан в соответствии со </w:t>
      </w:r>
      <w:hyperlink r:id="rId6" w:history="1">
        <w:r>
          <w:rPr>
            <w:rStyle w:val="a7"/>
            <w:rFonts w:eastAsiaTheme="majorEastAsia" w:cs="Tahoma"/>
            <w:color w:val="000000" w:themeColor="text1"/>
          </w:rPr>
          <w:t xml:space="preserve"> статьей 15</w:t>
        </w:r>
      </w:hyperlink>
      <w:r>
        <w:rPr>
          <w:rStyle w:val="apple-converted-space"/>
          <w:rFonts w:cs="Tahoma"/>
          <w:color w:val="000000" w:themeColor="text1"/>
        </w:rPr>
        <w:t> </w:t>
      </w:r>
      <w:r>
        <w:rPr>
          <w:rFonts w:cs="Tahoma"/>
          <w:color w:val="000000"/>
        </w:rPr>
        <w:t>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</w:t>
      </w:r>
      <w:proofErr w:type="gramEnd"/>
      <w:r>
        <w:rPr>
          <w:rFonts w:cs="Tahoma"/>
          <w:color w:val="000000"/>
        </w:rPr>
        <w:t>"),</w:t>
      </w:r>
      <w:r>
        <w:rPr>
          <w:rStyle w:val="apple-converted-space"/>
          <w:rFonts w:cs="Tahoma"/>
          <w:color w:val="000000"/>
        </w:rPr>
        <w:t> </w:t>
      </w:r>
      <w:hyperlink r:id="rId7" w:history="1">
        <w:r>
          <w:rPr>
            <w:rStyle w:val="a7"/>
            <w:rFonts w:eastAsiaTheme="majorEastAsia" w:cs="Tahoma"/>
            <w:color w:val="000000" w:themeColor="text1"/>
          </w:rPr>
          <w:t>Уставом</w:t>
        </w:r>
      </w:hyperlink>
      <w:r>
        <w:rPr>
          <w:rStyle w:val="apple-converted-space"/>
          <w:rFonts w:cs="Tahoma"/>
          <w:color w:val="000000"/>
        </w:rPr>
        <w:t> </w:t>
      </w:r>
      <w:proofErr w:type="spellStart"/>
      <w:r>
        <w:rPr>
          <w:rStyle w:val="apple-converted-space"/>
          <w:rFonts w:cs="Tahoma"/>
          <w:color w:val="000000"/>
        </w:rPr>
        <w:t>Добринского</w:t>
      </w:r>
      <w:proofErr w:type="spellEnd"/>
      <w:r>
        <w:rPr>
          <w:rFonts w:cs="Tahoma"/>
          <w:color w:val="000000"/>
        </w:rPr>
        <w:t xml:space="preserve"> муниципального района и регулирует порядок заключения соглашений органами местного самоуправления </w:t>
      </w:r>
      <w:proofErr w:type="spellStart"/>
      <w:r>
        <w:rPr>
          <w:rFonts w:cs="Tahoma"/>
          <w:color w:val="000000"/>
        </w:rPr>
        <w:t>Добринского</w:t>
      </w:r>
      <w:proofErr w:type="spellEnd"/>
      <w:r>
        <w:rPr>
          <w:rFonts w:cs="Tahoma"/>
          <w:color w:val="000000"/>
        </w:rPr>
        <w:t xml:space="preserve"> муниципального района с органами местного самоуправления поселений, входящих в его состав, о передаче (принятии) части полномочий (далее - Соглашения).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1.2. Органы местного самоуправления района вправе заключать Соглашения с органами местного самоуправления отдельных поселений, входящих в состав района, о передаче им осуществления части своих полномочий за счет межбюджетных трансфертов, предоставляемых из бюджета </w:t>
      </w:r>
      <w:proofErr w:type="spellStart"/>
      <w:r>
        <w:rPr>
          <w:rFonts w:cs="Tahoma"/>
          <w:color w:val="000000"/>
        </w:rPr>
        <w:t>Добринского</w:t>
      </w:r>
      <w:proofErr w:type="spellEnd"/>
      <w:r>
        <w:rPr>
          <w:rFonts w:cs="Tahoma"/>
          <w:color w:val="000000"/>
        </w:rPr>
        <w:t xml:space="preserve"> муниципального района в бюджеты соответствующих поселений.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В этом случае органы местного самоуправления поселений осуществляют полномочия по решению вопросов местного значения района на территории данного поселения в соответствии с Федеральным</w:t>
      </w:r>
      <w:r>
        <w:rPr>
          <w:rStyle w:val="apple-converted-space"/>
          <w:rFonts w:cs="Tahoma"/>
          <w:color w:val="000000"/>
        </w:rPr>
        <w:t> </w:t>
      </w:r>
      <w:hyperlink r:id="rId8" w:history="1">
        <w:r>
          <w:rPr>
            <w:rStyle w:val="a7"/>
            <w:rFonts w:eastAsiaTheme="majorEastAsia" w:cs="Tahoma"/>
            <w:color w:val="000000" w:themeColor="text1"/>
          </w:rPr>
          <w:t>законом</w:t>
        </w:r>
      </w:hyperlink>
      <w:r>
        <w:rPr>
          <w:rStyle w:val="apple-converted-space"/>
          <w:rFonts w:cs="Tahoma"/>
          <w:color w:val="000000" w:themeColor="text1"/>
        </w:rPr>
        <w:t> </w:t>
      </w:r>
      <w:r>
        <w:rPr>
          <w:rFonts w:cs="Tahoma"/>
          <w:color w:val="000000"/>
        </w:rPr>
        <w:t>"Об общих принципах организации местного самоуправления в Российской Федерации",</w:t>
      </w:r>
      <w:r>
        <w:rPr>
          <w:rStyle w:val="apple-converted-space"/>
          <w:rFonts w:cs="Tahoma"/>
          <w:color w:val="000000"/>
        </w:rPr>
        <w:t> </w:t>
      </w:r>
      <w:hyperlink r:id="rId9" w:history="1">
        <w:r>
          <w:rPr>
            <w:rStyle w:val="a7"/>
            <w:rFonts w:eastAsiaTheme="majorEastAsia" w:cs="Tahoma"/>
            <w:color w:val="000000" w:themeColor="text1"/>
          </w:rPr>
          <w:t>Уставом</w:t>
        </w:r>
      </w:hyperlink>
      <w:r>
        <w:rPr>
          <w:rStyle w:val="apple-converted-space"/>
          <w:rFonts w:cs="Tahoma"/>
          <w:color w:val="000000"/>
        </w:rPr>
        <w:t> </w:t>
      </w:r>
      <w:r>
        <w:rPr>
          <w:rFonts w:cs="Tahoma"/>
          <w:color w:val="000000"/>
        </w:rPr>
        <w:t xml:space="preserve">поселения, Соглашением о передаче поселению полномочий по решению вопросов местного значения </w:t>
      </w:r>
      <w:proofErr w:type="spellStart"/>
      <w:r>
        <w:rPr>
          <w:rFonts w:cs="Tahoma"/>
          <w:color w:val="000000"/>
        </w:rPr>
        <w:t>Добринского</w:t>
      </w:r>
      <w:proofErr w:type="spellEnd"/>
      <w:r>
        <w:rPr>
          <w:rFonts w:cs="Tahoma"/>
          <w:color w:val="000000"/>
        </w:rPr>
        <w:t xml:space="preserve"> муниципального района.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1.3. Органы местного самоуправления отдельных поселений, входящих в состав района, вправе заключать Соглашения с органами местного самоуправления </w:t>
      </w:r>
      <w:proofErr w:type="spellStart"/>
      <w:r>
        <w:rPr>
          <w:rFonts w:cs="Tahoma"/>
          <w:color w:val="000000"/>
        </w:rPr>
        <w:t>Добринского</w:t>
      </w:r>
      <w:proofErr w:type="spellEnd"/>
      <w:r>
        <w:rPr>
          <w:rFonts w:cs="Tahoma"/>
          <w:color w:val="000000"/>
        </w:rPr>
        <w:t xml:space="preserve"> муниципального района о передаче им осуществления части своих полномочий за счет межбюджетных трансфертов, предоставляемых из бюджетов этих поселений в бюджет </w:t>
      </w:r>
      <w:proofErr w:type="spellStart"/>
      <w:r>
        <w:rPr>
          <w:rFonts w:cs="Tahoma"/>
          <w:color w:val="000000"/>
        </w:rPr>
        <w:t>Добринского</w:t>
      </w:r>
      <w:proofErr w:type="spellEnd"/>
      <w:r>
        <w:rPr>
          <w:rFonts w:cs="Tahoma"/>
          <w:color w:val="000000"/>
        </w:rPr>
        <w:t xml:space="preserve"> муниципального района.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В этом случае органы местного самоуправления района осуществляют полномочия по решению вопросов местного значения поселений на территории данного поселения в соответствии с </w:t>
      </w:r>
      <w:r>
        <w:rPr>
          <w:rFonts w:cs="Tahoma"/>
          <w:color w:val="000000" w:themeColor="text1"/>
        </w:rPr>
        <w:t>Федеральным</w:t>
      </w:r>
      <w:r>
        <w:rPr>
          <w:rStyle w:val="apple-converted-space"/>
          <w:rFonts w:cs="Tahoma"/>
          <w:color w:val="000000" w:themeColor="text1"/>
        </w:rPr>
        <w:t> </w:t>
      </w:r>
      <w:hyperlink r:id="rId10" w:history="1">
        <w:r>
          <w:rPr>
            <w:rStyle w:val="a7"/>
            <w:rFonts w:eastAsiaTheme="majorEastAsia" w:cs="Tahoma"/>
            <w:color w:val="000000" w:themeColor="text1"/>
          </w:rPr>
          <w:t>законом</w:t>
        </w:r>
      </w:hyperlink>
      <w:r>
        <w:rPr>
          <w:rStyle w:val="apple-converted-space"/>
          <w:rFonts w:cs="Tahoma"/>
          <w:color w:val="000000" w:themeColor="text1"/>
        </w:rPr>
        <w:t> </w:t>
      </w:r>
      <w:r>
        <w:rPr>
          <w:rFonts w:cs="Tahoma"/>
          <w:color w:val="000000" w:themeColor="text1"/>
        </w:rPr>
        <w:t>"</w:t>
      </w:r>
      <w:r>
        <w:rPr>
          <w:rFonts w:cs="Tahoma"/>
          <w:color w:val="000000"/>
        </w:rPr>
        <w:t>Об общих принципах организации местного самоуправления в Российской Федерации",</w:t>
      </w:r>
      <w:r>
        <w:rPr>
          <w:rStyle w:val="apple-converted-space"/>
          <w:rFonts w:cs="Tahoma"/>
          <w:color w:val="000000"/>
        </w:rPr>
        <w:t> </w:t>
      </w:r>
      <w:hyperlink r:id="rId11" w:history="1">
        <w:r>
          <w:rPr>
            <w:rStyle w:val="a7"/>
            <w:rFonts w:eastAsiaTheme="majorEastAsia" w:cs="Tahoma"/>
            <w:color w:val="000000" w:themeColor="text1"/>
          </w:rPr>
          <w:t>Уставом</w:t>
        </w:r>
      </w:hyperlink>
      <w:r>
        <w:rPr>
          <w:rStyle w:val="apple-converted-space"/>
          <w:rFonts w:cs="Tahoma"/>
          <w:color w:val="000000" w:themeColor="text1"/>
        </w:rPr>
        <w:t> </w:t>
      </w:r>
      <w:proofErr w:type="spellStart"/>
      <w:r>
        <w:rPr>
          <w:rStyle w:val="apple-converted-space"/>
          <w:rFonts w:cs="Tahoma"/>
          <w:color w:val="000000"/>
        </w:rPr>
        <w:t>Добринского</w:t>
      </w:r>
      <w:proofErr w:type="spellEnd"/>
      <w:r>
        <w:rPr>
          <w:rFonts w:cs="Tahoma"/>
          <w:color w:val="000000"/>
        </w:rPr>
        <w:t xml:space="preserve"> муниципального района, Соглашением о передаче полномочий по решению вопросов местного значения поселения.</w:t>
      </w:r>
    </w:p>
    <w:p w:rsidR="00B83C55" w:rsidRDefault="00B83C55" w:rsidP="00B83C55">
      <w:pPr>
        <w:jc w:val="center"/>
        <w:rPr>
          <w:rFonts w:cs="Tahoma"/>
          <w:b/>
          <w:color w:val="000000"/>
        </w:rPr>
      </w:pPr>
      <w:r>
        <w:rPr>
          <w:rFonts w:cs="Tahoma"/>
          <w:color w:val="000000"/>
        </w:rPr>
        <w:br/>
      </w:r>
      <w:r>
        <w:rPr>
          <w:rFonts w:cs="Tahoma"/>
          <w:b/>
          <w:color w:val="000000"/>
        </w:rPr>
        <w:t xml:space="preserve">2. Компетенция органов местного самоуправления </w:t>
      </w:r>
    </w:p>
    <w:p w:rsidR="00B83C55" w:rsidRDefault="00B83C55" w:rsidP="00B83C55">
      <w:pPr>
        <w:jc w:val="center"/>
        <w:rPr>
          <w:rFonts w:cs="Tahoma"/>
          <w:b/>
          <w:color w:val="000000"/>
        </w:rPr>
      </w:pPr>
      <w:proofErr w:type="spellStart"/>
      <w:r>
        <w:rPr>
          <w:rFonts w:cs="Tahoma"/>
          <w:b/>
          <w:color w:val="000000"/>
        </w:rPr>
        <w:t>Добринского</w:t>
      </w:r>
      <w:proofErr w:type="spellEnd"/>
      <w:r>
        <w:rPr>
          <w:rFonts w:cs="Tahoma"/>
          <w:b/>
          <w:color w:val="000000"/>
        </w:rPr>
        <w:t xml:space="preserve"> муниципального района</w:t>
      </w:r>
    </w:p>
    <w:p w:rsidR="00B83C55" w:rsidRDefault="00B83C55" w:rsidP="00B83C55">
      <w:pPr>
        <w:rPr>
          <w:b/>
        </w:rPr>
      </w:pP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2.1. Совет депутатов </w:t>
      </w:r>
      <w:proofErr w:type="spellStart"/>
      <w:r>
        <w:rPr>
          <w:rFonts w:cs="Tahoma"/>
          <w:color w:val="000000"/>
        </w:rPr>
        <w:t>Добринского</w:t>
      </w:r>
      <w:proofErr w:type="spellEnd"/>
      <w:r>
        <w:rPr>
          <w:rFonts w:cs="Tahoma"/>
          <w:color w:val="000000"/>
        </w:rPr>
        <w:t xml:space="preserve"> муниципального района (далее - Совет депутатов):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lastRenderedPageBreak/>
        <w:t>1) принимает решения о даче согласия на принятие (передачу) части полномочий органами местного самоуправления муниципального района органам местного самоуправления поселений;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2.2. Администрация </w:t>
      </w:r>
      <w:proofErr w:type="spellStart"/>
      <w:r>
        <w:rPr>
          <w:rFonts w:cs="Tahoma"/>
          <w:color w:val="000000"/>
        </w:rPr>
        <w:t>Добринского</w:t>
      </w:r>
      <w:proofErr w:type="spellEnd"/>
      <w:r>
        <w:rPr>
          <w:rFonts w:cs="Tahoma"/>
          <w:color w:val="000000"/>
        </w:rPr>
        <w:t xml:space="preserve"> муниципального района (далее - администрация района):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1) инициирует передачу (принятие) части полномочий от муниципального района поселениям и наоборот;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 2) заключает Соглашения о приеме (передаче) части полномочий;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3) исполняет заключенные Соглашения о приеме (передаче) части полномочий;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4) контролирует выполнение заключенных Соглашений;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5) принимает нормативные правовые акты по вопросам осуществления районом (поселением) принятых (переданных) полномочий поселения (района), если иное не предусмотрено Соглашением о приеме (передаче) полномочий.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</w:p>
    <w:p w:rsidR="00B83C55" w:rsidRDefault="00B83C55" w:rsidP="00B83C55">
      <w:pPr>
        <w:jc w:val="center"/>
        <w:rPr>
          <w:rFonts w:cs="Tahoma"/>
          <w:b/>
          <w:color w:val="000000"/>
        </w:rPr>
      </w:pPr>
      <w:r>
        <w:rPr>
          <w:rFonts w:cs="Tahoma"/>
          <w:color w:val="000000"/>
        </w:rPr>
        <w:br/>
      </w:r>
      <w:r>
        <w:rPr>
          <w:rFonts w:cs="Tahoma"/>
          <w:b/>
          <w:color w:val="000000"/>
        </w:rPr>
        <w:t xml:space="preserve">3. Передача части полномочий органами местного самоуправления района </w:t>
      </w:r>
    </w:p>
    <w:p w:rsidR="00B83C55" w:rsidRDefault="00B83C55" w:rsidP="00B83C55">
      <w:pPr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органам местного самоуправления поселений</w:t>
      </w:r>
    </w:p>
    <w:p w:rsidR="00B83C55" w:rsidRDefault="00B83C55" w:rsidP="00B83C55">
      <w:pPr>
        <w:rPr>
          <w:b/>
        </w:rPr>
      </w:pP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3.1.Инициировать передачу части полномочий района могут органы местного самоуправления района либо органы местного самоуправления поселения.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3.2.Администрация района по собственной инициативе, либо рассмотрев инициативу органов местного самоуправления поселения в срок не более 1 месяца со дня ее поступления, готовит проект решения Совета депутатов о даче согласия на передачу части полномочий. Вместе с проектом решения готовятся: пояснительная записка   отраслевого отдела администрации района.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3.3. Глава </w:t>
      </w:r>
      <w:proofErr w:type="spellStart"/>
      <w:r>
        <w:rPr>
          <w:rFonts w:cs="Tahoma"/>
          <w:color w:val="000000"/>
        </w:rPr>
        <w:t>Добринского</w:t>
      </w:r>
      <w:proofErr w:type="spellEnd"/>
      <w:r>
        <w:rPr>
          <w:rFonts w:cs="Tahoma"/>
          <w:color w:val="000000"/>
        </w:rPr>
        <w:t xml:space="preserve"> муниципального района направляет проект решения о даче согласия на передачу части полномочий органам местного самоуправления поселения на рассмотрение в Совет депутатов района. Совет депутатов района рассматривает вопрос о принятии решения о даче согласия на передачу части полномочий органам местного самоуправления поселения и направляет принятое решение на рассмотрение органам местного самоуправления поселения. В решении  Совета депутатов района указываются: полномочия, которые подлежат передаче, срок, на который заключается Соглашение; порядок заключения Соглашения (в какой срок, кем); сведения о финансовых средствах, передаваемых на осуществление полномочий.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3.4. При положительном результате рассмотрения проекта решения Советом депутатов, исполнительным органам местного самоуправления района и исполнительными органами местного самоуправления поселения заключается Соглашение. Для </w:t>
      </w:r>
      <w:r>
        <w:rPr>
          <w:rFonts w:cs="Tahoma"/>
          <w:color w:val="000000" w:themeColor="text1"/>
        </w:rPr>
        <w:t xml:space="preserve">разработки его </w:t>
      </w:r>
      <w:r>
        <w:rPr>
          <w:rFonts w:cs="Tahoma"/>
          <w:color w:val="000000"/>
        </w:rPr>
        <w:t xml:space="preserve">проекта может быть создана рабочая группа с включением равного количества представителей от каждой из сторон. При возникновении разногласий по условиям Соглашения в целях урегулирования возникших разногласий может быть создана согласительная комиссия, состоящая из двух представителей от каждой из сторон Соглашения. Комиссия по итогам своей работы готовит проект Соглашения, который утверждается нормативно-правовым актом администрации района.  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 3.5. Ежегодный объем межбюджетных трансфертов, предоставляемых из бюджета муниципального района для осуществления полномочий, предусмотренных Соглашением, устанавливается в соответствии с Решением представительного органа местного самоуправления о бюджете на следующий финансовый год. Расчет предоставляемых межбюджетных трансфертов осуществляется отраслевым отделом администрации района отдельно по каждому полномочию.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center"/>
        <w:rPr>
          <w:rFonts w:cs="Tahoma"/>
          <w:b/>
          <w:color w:val="000000"/>
        </w:rPr>
      </w:pPr>
      <w:r>
        <w:rPr>
          <w:rFonts w:cs="Tahoma"/>
          <w:color w:val="000000"/>
        </w:rPr>
        <w:lastRenderedPageBreak/>
        <w:br/>
      </w:r>
      <w:r>
        <w:rPr>
          <w:rFonts w:cs="Tahoma"/>
          <w:b/>
          <w:color w:val="000000"/>
        </w:rPr>
        <w:t>4. Прием части полномочий органами местного самоуправления района от органов местного самоуправления поселения</w:t>
      </w:r>
    </w:p>
    <w:p w:rsidR="00B83C55" w:rsidRDefault="00B83C55" w:rsidP="00B83C55">
      <w:pPr>
        <w:rPr>
          <w:rFonts w:cs="Tahoma"/>
          <w:color w:val="000000"/>
        </w:rPr>
      </w:pP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4.1. Инициировать прием части полномочий поселения могут органы местного самоуправления района либо органы местного самоуправления поселения.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4.2. Органы местного самоуправления района могут выступить с инициативой о приеме части полномочий по решению вопроса местного значения от органов местного самоуправления поселения. Предложение о принятии полномочий направляется в адрес органов местного самоуправления поселения для рассмотрения ими вопроса о передаче полномочий и подлежит рассмотрению указанными органами в срок не более месяца с момента поступления заявления.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4.3. В случае инициативы органов местного самоуправления поселения к рассмотрению принимается решение органов местного самоуправления поселений, изданное уполномоченным органом в рамках его компетенции.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Принятое решение направляется в адрес администрации района и должно содержать следующие сведения: полномочия, которые подлежат передаче; срок, на который заключается Соглашение; порядок заключения Соглашения (в какой срок, кем); сведения о финансовых средствах, передаваемых на осуществление полномочий.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4.4. Администрация района на основании поступившего решения органов местного самоуправления поселения готовит проект решения Совета депутатов с приложением   пояснительной записки. В пояснительной записке в обязательном порядке отражаются: необходимость использования дополнительных материальных ресурсов для осуществления принимаемых полномочий.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 4.5.Принятое Советом депутатов решение направляется органам местного самоуправления поселения.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В случае положительного рассмотрения вопроса о приеме полномочий и районом и поселением, органами местного самоуправления района и органами местного самоуправления поселения заключается Соглашение.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При возникновении разногласий по условиям Соглашения в целях урегулирования возникших разногласий может быть создана согласительная комиссия, состоящая из двух представителей от каждой из сторон Соглашения. В случае</w:t>
      </w:r>
      <w:proofErr w:type="gramStart"/>
      <w:r>
        <w:rPr>
          <w:rFonts w:cs="Tahoma"/>
          <w:color w:val="000000"/>
        </w:rPr>
        <w:t>,</w:t>
      </w:r>
      <w:proofErr w:type="gramEnd"/>
      <w:r>
        <w:rPr>
          <w:rFonts w:cs="Tahoma"/>
          <w:color w:val="000000"/>
        </w:rPr>
        <w:t xml:space="preserve"> если Совет депутатов  отклонил проект решения о приеме части полномочий, поселению направляется письмо о результатах рассмотрения решения.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center"/>
        <w:rPr>
          <w:rFonts w:cs="Tahoma"/>
          <w:b/>
          <w:color w:val="000000"/>
        </w:rPr>
      </w:pPr>
    </w:p>
    <w:p w:rsidR="00B83C55" w:rsidRDefault="00B83C55" w:rsidP="00B83C55">
      <w:pPr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5. Прекращение действия Соглашения</w:t>
      </w:r>
    </w:p>
    <w:p w:rsidR="00B83C55" w:rsidRDefault="00B83C55" w:rsidP="00B83C55">
      <w:pPr>
        <w:jc w:val="center"/>
        <w:rPr>
          <w:rFonts w:cs="Tahoma"/>
          <w:b/>
          <w:color w:val="000000"/>
        </w:rPr>
      </w:pP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5.1. Соглашение прекращает свое действие с момента истечения срока, на который оно было заключено. В условиях Соглашения может быть предусмотрено продление его действия, в случае если ни одна из сторон не заявила в письменной форме о прекращении действия Соглашения за 2 месяца до окончания срока.</w:t>
      </w:r>
    </w:p>
    <w:p w:rsidR="00B83C55" w:rsidRDefault="00B83C55" w:rsidP="00B83C55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5.2.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B83C55" w:rsidRDefault="00B83C55" w:rsidP="00B83C55"/>
    <w:p w:rsidR="00B83C55" w:rsidRDefault="00B83C55" w:rsidP="00B83C55">
      <w:pPr>
        <w:jc w:val="both"/>
        <w:rPr>
          <w:b/>
        </w:rPr>
      </w:pPr>
      <w:r>
        <w:t xml:space="preserve"> </w:t>
      </w:r>
      <w:r>
        <w:tab/>
      </w:r>
    </w:p>
    <w:p w:rsidR="00B83C55" w:rsidRDefault="00B83C55" w:rsidP="00B83C55">
      <w:pPr>
        <w:jc w:val="both"/>
        <w:rPr>
          <w:b/>
        </w:rPr>
      </w:pPr>
    </w:p>
    <w:p w:rsidR="00B83C55" w:rsidRDefault="00B83C55" w:rsidP="00B83C55">
      <w:pPr>
        <w:jc w:val="both"/>
        <w:rPr>
          <w:b/>
        </w:rPr>
      </w:pPr>
      <w:r>
        <w:rPr>
          <w:b/>
        </w:rPr>
        <w:t>Глава</w:t>
      </w:r>
    </w:p>
    <w:p w:rsidR="00B83C55" w:rsidRDefault="00B83C55" w:rsidP="00B83C55">
      <w:pPr>
        <w:jc w:val="both"/>
      </w:pP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                                                  </w:t>
      </w:r>
      <w:proofErr w:type="spellStart"/>
      <w:r>
        <w:rPr>
          <w:b/>
        </w:rPr>
        <w:t>С.П.</w:t>
      </w:r>
      <w:proofErr w:type="gramStart"/>
      <w:r>
        <w:rPr>
          <w:b/>
        </w:rPr>
        <w:t>Москворецкий</w:t>
      </w:r>
      <w:proofErr w:type="spellEnd"/>
      <w:proofErr w:type="gramEnd"/>
    </w:p>
    <w:p w:rsidR="00B83C55" w:rsidRDefault="00B83C55" w:rsidP="00B83C55">
      <w:pPr>
        <w:rPr>
          <w:b/>
          <w:sz w:val="28"/>
          <w:szCs w:val="28"/>
        </w:rPr>
      </w:pPr>
    </w:p>
    <w:p w:rsidR="00B83C55" w:rsidRDefault="00B83C55" w:rsidP="00B83C55">
      <w:pPr>
        <w:rPr>
          <w:b/>
          <w:sz w:val="28"/>
          <w:szCs w:val="28"/>
        </w:rPr>
      </w:pPr>
    </w:p>
    <w:p w:rsidR="00500412" w:rsidRDefault="00500412"/>
    <w:sectPr w:rsidR="00500412" w:rsidSect="008E2A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55"/>
    <w:rsid w:val="00500412"/>
    <w:rsid w:val="008E2A43"/>
    <w:rsid w:val="00B83C55"/>
    <w:rsid w:val="00C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83C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B83C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C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83C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8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83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83C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3C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B83C55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83C5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B83C55"/>
  </w:style>
  <w:style w:type="character" w:styleId="a7">
    <w:name w:val="Hyperlink"/>
    <w:uiPriority w:val="99"/>
    <w:unhideWhenUsed/>
    <w:rsid w:val="00B83C55"/>
    <w:rPr>
      <w:color w:val="0000FF"/>
      <w:u w:val="single"/>
    </w:rPr>
  </w:style>
  <w:style w:type="paragraph" w:customStyle="1" w:styleId="tekstob">
    <w:name w:val="tekstob"/>
    <w:basedOn w:val="a"/>
    <w:rsid w:val="00B83C5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83C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C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83C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B83C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C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83C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8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83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83C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83C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B83C55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83C5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B83C55"/>
  </w:style>
  <w:style w:type="character" w:styleId="a7">
    <w:name w:val="Hyperlink"/>
    <w:uiPriority w:val="99"/>
    <w:unhideWhenUsed/>
    <w:rsid w:val="00B83C55"/>
    <w:rPr>
      <w:color w:val="0000FF"/>
      <w:u w:val="single"/>
    </w:rPr>
  </w:style>
  <w:style w:type="paragraph" w:customStyle="1" w:styleId="tekstob">
    <w:name w:val="tekstob"/>
    <w:basedOn w:val="a"/>
    <w:rsid w:val="00B83C5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83C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oy-postanovlenija/k4a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http://www.bestpravo.ru/moskovskaya/oy-postanovlenija/k4a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oy-postanovlenija/k4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2017-12-27T12:44:00Z</cp:lastPrinted>
  <dcterms:created xsi:type="dcterms:W3CDTF">2017-12-27T12:37:00Z</dcterms:created>
  <dcterms:modified xsi:type="dcterms:W3CDTF">2017-12-27T12:44:00Z</dcterms:modified>
</cp:coreProperties>
</file>